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Žadatel:</w:t>
      </w:r>
      <w:r>
        <w:rPr>
          <w:sz w:val="24"/>
          <w:szCs w:val="24"/>
        </w:rPr>
        <w:t xml:space="preserve"> 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Jméno a příjmení: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Datum narození: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Bydliště: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</w:t>
      </w:r>
      <w:r>
        <w:rPr>
          <w:sz w:val="24"/>
          <w:szCs w:val="24"/>
        </w:rPr>
        <w:t xml:space="preserve">právní orgánu, jemuž je žádost doručována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Základní škol</w:t>
      </w:r>
      <w:r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a mateřská škola Bukovany</w:t>
      </w:r>
      <w:r>
        <w:rPr>
          <w:sz w:val="24"/>
          <w:szCs w:val="24"/>
        </w:rPr>
        <w:t xml:space="preserve">, okres Hodonín, př</w:t>
      </w:r>
      <w:r>
        <w:rPr>
          <w:sz w:val="24"/>
          <w:szCs w:val="24"/>
        </w:rPr>
        <w:t xml:space="preserve">íspěvková organizace, Školní 132</w:t>
      </w:r>
      <w:r>
        <w:rPr>
          <w:sz w:val="24"/>
          <w:szCs w:val="24"/>
        </w:rPr>
        <w:t xml:space="preserve">, 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696 </w:t>
      </w:r>
      <w:r>
        <w:rPr>
          <w:sz w:val="24"/>
          <w:szCs w:val="24"/>
        </w:rPr>
        <w:t xml:space="preserve">31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Bukovany</w:t>
      </w:r>
      <w:r>
        <w:rPr>
          <w:sz w:val="24"/>
          <w:szCs w:val="24"/>
        </w:rPr>
        <w:t xml:space="preserve">.</w:t>
      </w:r>
      <w:r/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Žádost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Podle ustanovení §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36, odstavce </w:t>
      </w:r>
      <w:r>
        <w:rPr>
          <w:sz w:val="24"/>
          <w:szCs w:val="24"/>
        </w:rPr>
        <w:t xml:space="preserve">4 a</w:t>
      </w:r>
      <w:r>
        <w:rPr>
          <w:sz w:val="24"/>
          <w:szCs w:val="24"/>
        </w:rPr>
        <w:t xml:space="preserve"> 5 zákona č. 561/2004 Sb.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o předškolním, základním, středním, vyšším odborném a jiném vzdělávání (školský zákon)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přihlašuji k zápisu k povinné školní docházce na Z</w:t>
      </w:r>
      <w:r>
        <w:rPr>
          <w:b/>
          <w:sz w:val="24"/>
          <w:szCs w:val="24"/>
        </w:rPr>
        <w:t xml:space="preserve">ákladní škole </w:t>
      </w:r>
      <w:r>
        <w:rPr>
          <w:b/>
          <w:sz w:val="24"/>
          <w:szCs w:val="24"/>
        </w:rPr>
        <w:t xml:space="preserve">a mateřské škole Bukovany</w:t>
      </w:r>
      <w:r>
        <w:rPr>
          <w:b/>
          <w:sz w:val="24"/>
          <w:szCs w:val="24"/>
        </w:rPr>
        <w:t xml:space="preserve">, </w:t>
      </w:r>
      <w:r/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okres Hodonín, příspěvková organizace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Školní 132, </w:t>
      </w:r>
      <w:r>
        <w:rPr>
          <w:b/>
          <w:sz w:val="24"/>
          <w:szCs w:val="24"/>
        </w:rPr>
        <w:t xml:space="preserve">Bukovany</w:t>
      </w:r>
      <w:r>
        <w:rPr>
          <w:b/>
          <w:sz w:val="24"/>
          <w:szCs w:val="24"/>
        </w:rPr>
        <w:t xml:space="preserve">  696 31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jméno dítěte _______________________________ datum narození___________________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místo pobytu  ______________________________________________________________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ID datové schránky _________________________________________________________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Email</w:t>
      </w:r>
      <w:r>
        <w:rPr>
          <w:i/>
          <w:iCs/>
          <w:sz w:val="24"/>
          <w:szCs w:val="24"/>
        </w:rPr>
        <w:t xml:space="preserve">*</w:t>
      </w:r>
      <w:r>
        <w:rPr>
          <w:i/>
          <w:iCs/>
          <w:sz w:val="24"/>
          <w:szCs w:val="24"/>
        </w:rPr>
        <w:t xml:space="preserve">, telefon</w:t>
      </w:r>
      <w:r>
        <w:rPr>
          <w:i/>
          <w:iCs/>
          <w:sz w:val="24"/>
          <w:szCs w:val="24"/>
        </w:rPr>
        <w:t xml:space="preserve">*</w:t>
      </w:r>
      <w:r>
        <w:rPr>
          <w:sz w:val="24"/>
          <w:szCs w:val="24"/>
        </w:rPr>
        <w:t xml:space="preserve"> ____________________________________________________________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Byl jsem poučen o možnosti odkladu školní docházky. </w:t>
      </w:r>
      <w:r/>
    </w:p>
    <w:p>
      <w:pPr>
        <w:jc w:val="both"/>
        <w:rPr>
          <w:sz w:val="24"/>
        </w:rPr>
      </w:pPr>
      <w:r>
        <w:rPr>
          <w:sz w:val="24"/>
        </w:rPr>
        <w:t xml:space="preserve">Zákonní zástupci dítěte (žáka) se dohodli, že záležitosti spojené s přijetím k základnímu vzdělávání (přestupu do jiné základní školy, s odkladem školní docházky aj.)</w:t>
      </w:r>
      <w:r>
        <w:rPr>
          <w:sz w:val="24"/>
        </w:rPr>
        <w:t xml:space="preserve"> </w:t>
      </w:r>
      <w:r>
        <w:rPr>
          <w:sz w:val="24"/>
        </w:rPr>
        <w:t xml:space="preserve">bude vyřizovat zák</w:t>
      </w:r>
      <w:r>
        <w:rPr>
          <w:sz w:val="24"/>
        </w:rPr>
        <w:t xml:space="preserve">onný zástupce</w:t>
      </w:r>
      <w:r>
        <w:rPr>
          <w:sz w:val="24"/>
        </w:rPr>
        <w:t xml:space="preserve">:</w:t>
      </w:r>
      <w:r/>
    </w:p>
    <w:p>
      <w:pPr>
        <w:jc w:val="both"/>
        <w:rPr>
          <w:sz w:val="24"/>
        </w:rPr>
      </w:pPr>
      <w:r>
        <w:rPr>
          <w:sz w:val="24"/>
        </w:rPr>
        <w:t xml:space="preserve">_________________________________________________________________________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both"/>
      </w:pPr>
      <w:r>
        <w:t xml:space="preserve">Dávám svůj souhlas základní </w:t>
      </w:r>
      <w:r>
        <w:t xml:space="preserve">škole  k tomu</w:t>
      </w:r>
      <w:r>
        <w:t xml:space="preserve">, aby zpracovávala a evidovala osobní údaje a osobní citlivé údaje mého dítěte v</w:t>
      </w:r>
      <w:r>
        <w:t xml:space="preserve">e smyslu všech ustanovení zákona č. 101/2000 Sb., o ochraně osobních údajů v platném znění. Dále dávám škole svůj souhlas k tomu, aby s mým dítětem mohl v rámci prevence sociálně patologických jevů pracovat psycholog, speciální pedagog a další odborní prac</w:t>
      </w:r>
      <w:r>
        <w:t xml:space="preserve">ovníci z oblasti psychologických služeb, sociálních a obdobných služeb. Souhlasím s možností orientačního testování přítomnosti návykových látek v organismu mého dítěte, existuje-li důvodné podezření z požití návykové látky a možného ohrožení jeho zdraví. </w:t>
      </w:r>
      <w:r/>
    </w:p>
    <w:p>
      <w:pPr>
        <w:jc w:val="both"/>
      </w:pPr>
      <w:r>
        <w:t xml:space="preserve">Svůj souhlas poskytuji pro účely vedení povinné dokumentace školy podle zákona č. 561/2004 Sb., školského zákona v pl</w:t>
      </w:r>
      <w:r>
        <w:t xml:space="preserve">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</w:t>
      </w:r>
      <w:r>
        <w:t xml:space="preserve">propagačním</w:t>
      </w:r>
      <w:r>
        <w:t xml:space="preserve"> materiálech školy, včetně internetových stránek školy a pro jiné účel</w:t>
      </w:r>
      <w:r>
        <w:t xml:space="preserve">y související s běžných chodem školy. Souhlas poskytuji na celé období školní docházky mého dítěte na této škole a na zákonem stanovenou dobu, po kterou se tato dokumentace na škole povinně archivuje.  Byl jsem poučen o právech podle zákona č. 101/2000 Sb.</w:t>
      </w:r>
      <w:r/>
    </w:p>
    <w:p>
      <w:pPr>
        <w:jc w:val="both"/>
        <w:rPr>
          <w:szCs w:val="22"/>
        </w:rPr>
      </w:pPr>
      <w:r>
        <w:rPr>
          <w:szCs w:val="22"/>
        </w:rPr>
      </w:r>
      <w:r/>
    </w:p>
    <w:p>
      <w:pPr>
        <w:jc w:val="both"/>
        <w:rPr>
          <w:szCs w:val="22"/>
        </w:rPr>
      </w:pPr>
      <w:r>
        <w:rPr>
          <w:szCs w:val="22"/>
        </w:rPr>
        <w:t xml:space="preserve">!!! * nepovinný údaj,</w:t>
      </w:r>
      <w:r>
        <w:rPr>
          <w:szCs w:val="22"/>
        </w:rPr>
        <w:t xml:space="preserve"> slouží pro lepší vzájemnou komunikaci a pro pružnější řešení nenadálých situací.</w:t>
      </w:r>
      <w:r>
        <w:rPr>
          <w:szCs w:val="22"/>
        </w:rPr>
        <w:t xml:space="preserve"> </w:t>
      </w:r>
      <w:r>
        <w:rPr>
          <w:szCs w:val="22"/>
        </w:rPr>
        <w:t xml:space="preserve">J</w:t>
      </w:r>
      <w:r>
        <w:rPr>
          <w:szCs w:val="22"/>
        </w:rPr>
        <w:t xml:space="preserve">eho vyplněním souhlasíte se zpracováním dle nařízení Evropského parlamentu a Rady (EU) – GDPR a dle zákona č. 110/2019 Sb., o ochraně osobních údajů</w:t>
      </w:r>
      <w:r>
        <w:rPr>
          <w:szCs w:val="22"/>
        </w:rPr>
        <w:t xml:space="preserve">.</w:t>
      </w:r>
      <w:bookmarkStart w:id="0" w:name="_GoBack"/>
      <w:r/>
      <w:bookmarkEnd w:id="0"/>
      <w:r/>
      <w:r/>
    </w:p>
    <w:p>
      <w:pPr>
        <w:jc w:val="both"/>
        <w:rPr>
          <w:szCs w:val="22"/>
        </w:rPr>
      </w:pPr>
      <w:r>
        <w:rPr>
          <w:szCs w:val="22"/>
        </w:rPr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Bukovanech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dne </w:t>
      </w:r>
      <w:r>
        <w:rPr>
          <w:sz w:val="24"/>
          <w:szCs w:val="24"/>
        </w:rPr>
        <w:t xml:space="preserve">…………………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podpis </w:t>
      </w:r>
      <w:r>
        <w:rPr>
          <w:sz w:val="24"/>
          <w:szCs w:val="24"/>
        </w:rPr>
        <w:t xml:space="preserve">zákonného zástupce</w:t>
      </w:r>
      <w:bookmarkStart w:id="1" w:name="_10.3.2._Žádost_o_odklad"/>
      <w:r/>
      <w:bookmarkStart w:id="2" w:name="_10.3.2._Žádost_o"/>
      <w:r/>
      <w:bookmarkStart w:id="3" w:name="_13.5_Žádost_o"/>
      <w:r/>
      <w:bookmarkEnd w:id="1"/>
      <w:r/>
      <w:bookmarkEnd w:id="2"/>
      <w:r/>
      <w:bookmarkEnd w:id="3"/>
      <w:r/>
      <w:r/>
      <w:r/>
      <w:r/>
      <w:r>
        <w:rPr>
          <w:sz w:val="24"/>
          <w:szCs w:val="24"/>
        </w:rPr>
      </w:r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567" w:right="707" w:bottom="1417" w:left="851" w:header="708" w:footer="78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MT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posOffset>3928745</wp:posOffset>
              </wp:positionH>
              <wp:positionV relativeFrom="paragraph">
                <wp:posOffset>-31114</wp:posOffset>
              </wp:positionV>
              <wp:extent cx="2644140" cy="529590"/>
              <wp:effectExtent l="0" t="0" r="0" b="0"/>
              <wp:wrapNone/>
              <wp:docPr id="2" name="_x0000_s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644140" cy="529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rFonts w:ascii="ArialMT" w:hAnsi="ArialMT" w:cs="ArialMT" w:eastAsiaTheme="minorHAnsi"/>
                              <w:color w:val="0099ff"/>
                            </w:rPr>
                          </w:pPr>
                          <w:r>
                            <w:rPr>
                              <w:rFonts w:ascii="ArialMT" w:hAnsi="ArialMT" w:cs="ArialMT" w:eastAsiaTheme="minorHAnsi"/>
                              <w:color w:val="0099ff"/>
                            </w:rPr>
                            <w:t xml:space="preserve">email: reditel@zsbukovany.cz</w:t>
                          </w:r>
                          <w:r/>
                        </w:p>
                        <w:p>
                          <w:pPr>
                            <w:jc w:val="right"/>
                            <w:rPr>
                              <w:rFonts w:ascii="ArialMT" w:hAnsi="ArialMT" w:cs="ArialMT" w:eastAsiaTheme="minorHAnsi"/>
                              <w:color w:val="0099ff"/>
                            </w:rPr>
                          </w:pPr>
                          <w:r>
                            <w:rPr>
                              <w:rFonts w:ascii="ArialMT" w:hAnsi="ArialMT" w:cs="ArialMT" w:eastAsiaTheme="minorHAnsi"/>
                              <w:color w:val="0099ff"/>
                            </w:rPr>
                            <w:t xml:space="preserve">tel.: 518 618 014</w:t>
                          </w:r>
                          <w:r/>
                        </w:p>
                        <w:p>
                          <w:pPr>
                            <w:jc w:val="right"/>
                            <w:rPr>
                              <w:color w:val="0099ff"/>
                            </w:rPr>
                          </w:pPr>
                          <w:r>
                            <w:rPr>
                              <w:rFonts w:ascii="ArialMT" w:hAnsi="ArialMT" w:cs="ArialMT" w:eastAsiaTheme="minorHAnsi"/>
                              <w:color w:val="0099ff"/>
                            </w:rPr>
                            <w:t xml:space="preserve">IČO 70984042</w:t>
                          </w:r>
                          <w:r/>
                        </w:p>
                      </w:txbxContent>
                    </wps:txbx>
                    <wps:bodyPr wrap="square" upright="1">
                      <a:spAutoFit/>
                    </wps:bodyPr>
                  </wps:wsp>
                </a:graphicData>
              </a:graphic>
              <wp14:sizeRelH relativeFrom="page">
                <wp14:pctWidth>40000</wp14:pctWidth>
              </wp14:sizeRelH>
              <wp14:sizeRelV relativeFrom="page">
                <wp14:pctHeight>20000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58240;o:allowoverlap:true;o:allowincell:true;mso-position-horizontal-relative:text;margin-left:309.3pt;mso-position-horizontal:absolute;mso-position-vertical-relative:text;margin-top:-2.4pt;mso-position-vertical:absolute;width:208.2pt;height:41.7pt;mso-wrap-distance-left:9.0pt;mso-wrap-distance-top:0.0pt;mso-wrap-distance-right:9.0pt;mso-wrap-distance-bottom:0.0pt;visibility:visible;" fillcolor="#FFFFFF" stroked="f">
              <v:textbox inset="0,0,0,0">
                <w:txbxContent>
                  <w:p>
                    <w:pPr>
                      <w:jc w:val="right"/>
                      <w:rPr>
                        <w:rFonts w:ascii="ArialMT" w:hAnsi="ArialMT" w:cs="ArialMT" w:eastAsiaTheme="minorHAnsi"/>
                        <w:color w:val="0099ff"/>
                      </w:rPr>
                    </w:pPr>
                    <w:r>
                      <w:rPr>
                        <w:rFonts w:ascii="ArialMT" w:hAnsi="ArialMT" w:cs="ArialMT" w:eastAsiaTheme="minorHAnsi"/>
                        <w:color w:val="0099ff"/>
                      </w:rPr>
                      <w:t xml:space="preserve">email: reditel@zsbukovany.cz</w:t>
                    </w:r>
                    <w:r/>
                  </w:p>
                  <w:p>
                    <w:pPr>
                      <w:jc w:val="right"/>
                      <w:rPr>
                        <w:rFonts w:ascii="ArialMT" w:hAnsi="ArialMT" w:cs="ArialMT" w:eastAsiaTheme="minorHAnsi"/>
                        <w:color w:val="0099ff"/>
                      </w:rPr>
                    </w:pPr>
                    <w:r>
                      <w:rPr>
                        <w:rFonts w:ascii="ArialMT" w:hAnsi="ArialMT" w:cs="ArialMT" w:eastAsiaTheme="minorHAnsi"/>
                        <w:color w:val="0099ff"/>
                      </w:rPr>
                      <w:t xml:space="preserve">tel.: 518 618 014</w:t>
                    </w:r>
                    <w:r/>
                  </w:p>
                  <w:p>
                    <w:pPr>
                      <w:jc w:val="right"/>
                      <w:rPr>
                        <w:color w:val="0099ff"/>
                      </w:rPr>
                    </w:pPr>
                    <w:r>
                      <w:rPr>
                        <w:rFonts w:ascii="ArialMT" w:hAnsi="ArialMT" w:cs="ArialMT" w:eastAsiaTheme="minorHAnsi"/>
                        <w:color w:val="0099ff"/>
                      </w:rPr>
                      <w:t xml:space="preserve">IČO 70984042</w:t>
                    </w:r>
                    <w:r/>
                  </w:p>
                </w:txbxContent>
              </v:textbox>
            </v:shape>
          </w:pict>
        </mc:Fallback>
      </mc:AlternateContent>
    </w:r>
    <w:r/>
  </w:p>
  <w:p>
    <w:pPr>
      <w:pStyle w:val="734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-54609</wp:posOffset>
              </wp:positionH>
              <wp:positionV relativeFrom="paragraph">
                <wp:posOffset>-168909</wp:posOffset>
              </wp:positionV>
              <wp:extent cx="2644140" cy="529590"/>
              <wp:effectExtent l="0" t="0" r="0" b="0"/>
              <wp:wrapNone/>
              <wp:docPr id="3" name="_x0000_s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644140" cy="529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ArialMT" w:hAnsi="ArialMT" w:cs="ArialMT" w:eastAsiaTheme="minorHAnsi"/>
                              <w:color w:val="0099ff"/>
                            </w:rPr>
                          </w:pPr>
                          <w:r>
                            <w:rPr>
                              <w:rFonts w:ascii="ArialMT" w:hAnsi="ArialMT" w:cs="ArialMT" w:eastAsiaTheme="minorHAnsi"/>
                              <w:color w:val="0099ff"/>
                            </w:rPr>
                            <w:t xml:space="preserve">Základní a mateřská škola </w:t>
                          </w:r>
                          <w:r>
                            <w:rPr>
                              <w:rFonts w:ascii="ArialMT" w:hAnsi="ArialMT" w:cs="ArialMT" w:eastAsiaTheme="minorHAnsi"/>
                              <w:color w:val="0099ff"/>
                            </w:rPr>
                            <w:t xml:space="preserve">Bukovany</w:t>
                          </w:r>
                          <w:r/>
                        </w:p>
                        <w:p>
                          <w:pPr>
                            <w:rPr>
                              <w:rFonts w:ascii="ArialMT" w:hAnsi="ArialMT" w:cs="ArialMT" w:eastAsiaTheme="minorHAnsi"/>
                              <w:color w:val="0099ff"/>
                            </w:rPr>
                          </w:pPr>
                          <w:r>
                            <w:rPr>
                              <w:rFonts w:ascii="ArialMT" w:hAnsi="ArialMT" w:cs="ArialMT" w:eastAsiaTheme="minorHAnsi"/>
                              <w:color w:val="0099ff"/>
                            </w:rPr>
                            <w:t xml:space="preserve">okres Hodonín, příspěvková organizace</w:t>
                          </w:r>
                          <w:r/>
                        </w:p>
                        <w:p>
                          <w:pPr>
                            <w:rPr>
                              <w:color w:val="0099ff"/>
                            </w:rPr>
                          </w:pPr>
                          <w:r>
                            <w:rPr>
                              <w:rFonts w:ascii="ArialMT" w:hAnsi="ArialMT" w:cs="ArialMT" w:eastAsiaTheme="minorHAnsi"/>
                              <w:color w:val="0099ff"/>
                            </w:rPr>
                            <w:t xml:space="preserve">Školní 132, 696 31 </w:t>
                          </w:r>
                          <w:r>
                            <w:rPr>
                              <w:rFonts w:ascii="ArialMT" w:hAnsi="ArialMT" w:cs="ArialMT" w:eastAsiaTheme="minorHAnsi"/>
                              <w:color w:val="0099ff"/>
                            </w:rPr>
                            <w:t xml:space="preserve">Bukovany</w:t>
                          </w:r>
                          <w:r/>
                        </w:p>
                      </w:txbxContent>
                    </wps:txbx>
                    <wps:bodyPr wrap="square" upright="1">
                      <a:spAutoFit/>
                    </wps:bodyPr>
                  </wps:wsp>
                </a:graphicData>
              </a:graphic>
              <wp14:sizeRelH relativeFrom="page">
                <wp14:pctWidth>40000</wp14:pctWidth>
              </wp14:sizeRelH>
              <wp14:sizeRelV relativeFrom="page">
                <wp14:pctHeight>20000</wp14:pctHeight>
              </wp14:sizeRelV>
            </wp:anchor>
          </w:drawing>
        </mc:Choice>
        <mc:Fallback>
          <w:pict>
            <v:shape id="shape 2" o:spid="_x0000_s2" o:spt="202" type="#_x0000_t202" style="position:absolute;z-index:251659264;o:allowoverlap:true;o:allowincell:true;mso-position-horizontal-relative:text;margin-left:-4.3pt;mso-position-horizontal:absolute;mso-position-vertical-relative:text;margin-top:-13.3pt;mso-position-vertical:absolute;width:208.2pt;height:41.7pt;mso-wrap-distance-left:9.0pt;mso-wrap-distance-top:0.0pt;mso-wrap-distance-right:9.0pt;mso-wrap-distance-bottom:0.0pt;visibility:visible;" fillcolor="#FFFFFF" stroked="f">
              <v:textbox inset="0,0,0,0">
                <w:txbxContent>
                  <w:p>
                    <w:pPr>
                      <w:rPr>
                        <w:rFonts w:ascii="ArialMT" w:hAnsi="ArialMT" w:cs="ArialMT" w:eastAsiaTheme="minorHAnsi"/>
                        <w:color w:val="0099ff"/>
                      </w:rPr>
                    </w:pPr>
                    <w:r>
                      <w:rPr>
                        <w:rFonts w:ascii="ArialMT" w:hAnsi="ArialMT" w:cs="ArialMT" w:eastAsiaTheme="minorHAnsi"/>
                        <w:color w:val="0099ff"/>
                      </w:rPr>
                      <w:t xml:space="preserve">Základní a mateřská škola </w:t>
                    </w:r>
                    <w:r>
                      <w:rPr>
                        <w:rFonts w:ascii="ArialMT" w:hAnsi="ArialMT" w:cs="ArialMT" w:eastAsiaTheme="minorHAnsi"/>
                        <w:color w:val="0099ff"/>
                      </w:rPr>
                      <w:t xml:space="preserve">Bukovany</w:t>
                    </w:r>
                    <w:r/>
                  </w:p>
                  <w:p>
                    <w:pPr>
                      <w:rPr>
                        <w:rFonts w:ascii="ArialMT" w:hAnsi="ArialMT" w:cs="ArialMT" w:eastAsiaTheme="minorHAnsi"/>
                        <w:color w:val="0099ff"/>
                      </w:rPr>
                    </w:pPr>
                    <w:r>
                      <w:rPr>
                        <w:rFonts w:ascii="ArialMT" w:hAnsi="ArialMT" w:cs="ArialMT" w:eastAsiaTheme="minorHAnsi"/>
                        <w:color w:val="0099ff"/>
                      </w:rPr>
                      <w:t xml:space="preserve">okres Hodonín, příspěvková organizace</w:t>
                    </w:r>
                    <w:r/>
                  </w:p>
                  <w:p>
                    <w:pPr>
                      <w:rPr>
                        <w:color w:val="0099ff"/>
                      </w:rPr>
                    </w:pPr>
                    <w:r>
                      <w:rPr>
                        <w:rFonts w:ascii="ArialMT" w:hAnsi="ArialMT" w:cs="ArialMT" w:eastAsiaTheme="minorHAnsi"/>
                        <w:color w:val="0099ff"/>
                      </w:rPr>
                      <w:t xml:space="preserve">Školní 132, 696 31 </w:t>
                    </w:r>
                    <w:r>
                      <w:rPr>
                        <w:rFonts w:ascii="ArialMT" w:hAnsi="ArialMT" w:cs="ArialMT" w:eastAsiaTheme="minorHAnsi"/>
                        <w:color w:val="0099ff"/>
                      </w:rPr>
                      <w:t xml:space="preserve">Bukovany</w:t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134937" cy="1134937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7019175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1134937" cy="113493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89.4pt;height:89.4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28"/>
    <w:next w:val="72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2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28"/>
    <w:next w:val="72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2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28"/>
    <w:next w:val="72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2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28"/>
    <w:next w:val="72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2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28"/>
    <w:next w:val="72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2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28"/>
    <w:next w:val="72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2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28"/>
    <w:next w:val="72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2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28"/>
    <w:next w:val="72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2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28"/>
    <w:next w:val="72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2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2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28"/>
    <w:next w:val="72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29"/>
    <w:link w:val="34"/>
    <w:uiPriority w:val="10"/>
    <w:rPr>
      <w:sz w:val="48"/>
      <w:szCs w:val="48"/>
    </w:rPr>
  </w:style>
  <w:style w:type="paragraph" w:styleId="36">
    <w:name w:val="Subtitle"/>
    <w:basedOn w:val="728"/>
    <w:next w:val="72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29"/>
    <w:link w:val="36"/>
    <w:uiPriority w:val="11"/>
    <w:rPr>
      <w:sz w:val="24"/>
      <w:szCs w:val="24"/>
    </w:rPr>
  </w:style>
  <w:style w:type="paragraph" w:styleId="38">
    <w:name w:val="Quote"/>
    <w:basedOn w:val="728"/>
    <w:next w:val="72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28"/>
    <w:next w:val="72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29"/>
    <w:link w:val="732"/>
    <w:uiPriority w:val="99"/>
  </w:style>
  <w:style w:type="character" w:styleId="45">
    <w:name w:val="Footer Char"/>
    <w:basedOn w:val="729"/>
    <w:link w:val="734"/>
    <w:uiPriority w:val="99"/>
  </w:style>
  <w:style w:type="paragraph" w:styleId="46">
    <w:name w:val="Caption"/>
    <w:basedOn w:val="728"/>
    <w:next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34"/>
    <w:uiPriority w:val="99"/>
  </w:style>
  <w:style w:type="table" w:styleId="48">
    <w:name w:val="Table Grid"/>
    <w:basedOn w:val="7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2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29"/>
    <w:uiPriority w:val="99"/>
    <w:unhideWhenUsed/>
    <w:rPr>
      <w:vertAlign w:val="superscript"/>
    </w:rPr>
  </w:style>
  <w:style w:type="paragraph" w:styleId="178">
    <w:name w:val="endnote text"/>
    <w:basedOn w:val="72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29"/>
    <w:uiPriority w:val="99"/>
    <w:semiHidden/>
    <w:unhideWhenUsed/>
    <w:rPr>
      <w:vertAlign w:val="superscript"/>
    </w:rPr>
  </w:style>
  <w:style w:type="paragraph" w:styleId="181">
    <w:name w:val="toc 1"/>
    <w:basedOn w:val="728"/>
    <w:next w:val="72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28"/>
    <w:next w:val="72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28"/>
    <w:next w:val="72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28"/>
    <w:next w:val="72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28"/>
    <w:next w:val="72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28"/>
    <w:next w:val="72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28"/>
    <w:next w:val="72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28"/>
    <w:next w:val="72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28"/>
    <w:next w:val="72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8"/>
    <w:next w:val="728"/>
    <w:uiPriority w:val="99"/>
    <w:unhideWhenUsed/>
    <w:pPr>
      <w:spacing w:after="0" w:afterAutospacing="0"/>
    </w:pPr>
  </w:style>
  <w:style w:type="paragraph" w:styleId="72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729" w:default="1">
    <w:name w:val="Default Paragraph Font"/>
    <w:uiPriority w:val="1"/>
    <w:semiHidden/>
    <w:unhideWhenUsed/>
  </w:style>
  <w:style w:type="table" w:styleId="73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1" w:default="1">
    <w:name w:val="No List"/>
    <w:uiPriority w:val="99"/>
    <w:semiHidden/>
    <w:unhideWhenUsed/>
  </w:style>
  <w:style w:type="paragraph" w:styleId="732">
    <w:name w:val="Header"/>
    <w:basedOn w:val="728"/>
    <w:link w:val="733"/>
    <w:uiPriority w:val="99"/>
    <w:semiHidden/>
    <w:unhideWhenUsed/>
    <w:pPr>
      <w:tabs>
        <w:tab w:val="center" w:pos="4536" w:leader="none"/>
        <w:tab w:val="right" w:pos="9072" w:leader="none"/>
      </w:tabs>
    </w:pPr>
  </w:style>
  <w:style w:type="character" w:styleId="733" w:customStyle="1">
    <w:name w:val="Záhlaví Char"/>
    <w:basedOn w:val="729"/>
    <w:link w:val="732"/>
    <w:uiPriority w:val="99"/>
    <w:semiHidden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734">
    <w:name w:val="Footer"/>
    <w:basedOn w:val="728"/>
    <w:link w:val="735"/>
    <w:uiPriority w:val="99"/>
    <w:unhideWhenUsed/>
    <w:pPr>
      <w:tabs>
        <w:tab w:val="center" w:pos="4536" w:leader="none"/>
        <w:tab w:val="right" w:pos="9072" w:leader="none"/>
      </w:tabs>
    </w:pPr>
  </w:style>
  <w:style w:type="character" w:styleId="735" w:customStyle="1">
    <w:name w:val="Zápatí Char"/>
    <w:basedOn w:val="729"/>
    <w:link w:val="734"/>
    <w:uiPriority w:val="99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736">
    <w:name w:val="Balloon Text"/>
    <w:basedOn w:val="728"/>
    <w:link w:val="737"/>
    <w:uiPriority w:val="99"/>
    <w:semiHidden/>
    <w:unhideWhenUsed/>
    <w:rPr>
      <w:rFonts w:ascii="Tahoma" w:hAnsi="Tahoma" w:cs="Tahoma"/>
      <w:sz w:val="16"/>
      <w:szCs w:val="16"/>
    </w:rPr>
  </w:style>
  <w:style w:type="character" w:styleId="737" w:customStyle="1">
    <w:name w:val="Text bubliny Char"/>
    <w:basedOn w:val="729"/>
    <w:link w:val="736"/>
    <w:uiPriority w:val="99"/>
    <w:semiHidden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revision>6</cp:revision>
  <dcterms:created xsi:type="dcterms:W3CDTF">2022-04-11T10:43:00Z</dcterms:created>
  <dcterms:modified xsi:type="dcterms:W3CDTF">2026-01-07T08:21:54Z</dcterms:modified>
</cp:coreProperties>
</file>