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Kdy probíhají zápisy do 1. třídy?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Zápis do 1. třídy probíhá podle školského zákona v termínu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od 2.1.- 28.2.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Co si s sebou přinést k zápisu?</w:t>
      </w:r>
      <w:r>
        <w:rPr>
          <w:rFonts w:ascii="Times New Roman" w:hAnsi="Times New Roman" w:cs="Times New Roman"/>
          <w:sz w:val="32"/>
          <w:szCs w:val="32"/>
        </w:rPr>
        <w:br/>
        <w:t xml:space="preserve">- rodný list dítěte</w:t>
      </w:r>
      <w:r>
        <w:rPr>
          <w:rFonts w:ascii="Times New Roman" w:hAnsi="Times New Roman" w:cs="Times New Roman"/>
          <w:sz w:val="32"/>
          <w:szCs w:val="32"/>
        </w:rPr>
        <w:br/>
        <w:t xml:space="preserve">- občanský průkaz rodiče</w:t>
      </w:r>
      <w:r>
        <w:rPr>
          <w:rFonts w:ascii="Times New Roman" w:hAnsi="Times New Roman" w:cs="Times New Roman"/>
          <w:sz w:val="32"/>
          <w:szCs w:val="32"/>
        </w:rPr>
        <w:br/>
        <w:t xml:space="preserve">- cestovní pas a povolení k pobytu (v případě cizinců mimo EU)</w:t>
      </w:r>
      <w:r>
        <w:rPr>
          <w:rFonts w:ascii="Times New Roman" w:hAnsi="Times New Roman" w:cs="Times New Roman"/>
          <w:sz w:val="32"/>
          <w:szCs w:val="32"/>
        </w:rPr>
        <w:br/>
        <w:t xml:space="preserve">- pokud mělo dítě odklad v loňském roce, tak rozhodnutí o odkladu povinné školní docházky</w:t>
      </w:r>
      <w:r>
        <w:rPr>
          <w:rFonts w:ascii="Times New Roman" w:hAnsi="Times New Roman" w:cs="Times New Roman"/>
          <w:sz w:val="32"/>
          <w:szCs w:val="32"/>
        </w:rPr>
        <w:br/>
        <w:t xml:space="preserve">- pokud u zápisu žádáte o odklad, tak vyplněnou žádost o odklad povinné školní docházky včetně doporučení z </w:t>
      </w:r>
      <w:r>
        <w:rPr>
          <w:rFonts w:ascii="Times New Roman" w:hAnsi="Times New Roman" w:cs="Times New Roman"/>
          <w:sz w:val="32"/>
          <w:szCs w:val="32"/>
        </w:rPr>
        <w:t xml:space="preserve">pedagogicko</w:t>
      </w:r>
      <w:r>
        <w:rPr>
          <w:rFonts w:ascii="Times New Roman" w:hAnsi="Times New Roman" w:cs="Times New Roman"/>
          <w:sz w:val="32"/>
          <w:szCs w:val="32"/>
        </w:rPr>
        <w:t xml:space="preserve"> – psychologické poradny</w:t>
      </w:r>
      <w:r>
        <w:rPr>
          <w:rFonts w:ascii="Times New Roman" w:hAnsi="Times New Roman" w:cs="Times New Roman"/>
          <w:sz w:val="32"/>
          <w:szCs w:val="32"/>
        </w:rPr>
        <w:br/>
        <w:t xml:space="preserve">- vyplněnou Žádost k přijetí k základnímu vzdělávání, tu je možno ale vyplnit také přímo na    místě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Uvažuji o odkladu povinné školní docházky pro dítě. Co mám dělat?</w:t>
      </w:r>
      <w:r>
        <w:rPr>
          <w:rFonts w:ascii="Times New Roman" w:hAnsi="Times New Roman" w:cs="Times New Roman"/>
          <w:sz w:val="32"/>
          <w:szCs w:val="32"/>
        </w:rPr>
        <w:br/>
        <w:t xml:space="preserve">V případě, že uvažujete o odkladu povinné školní docházky, je potřeba, abyste ještě před zápisem navštívili společně s po</w:t>
      </w:r>
      <w:r>
        <w:rPr>
          <w:rFonts w:ascii="Times New Roman" w:hAnsi="Times New Roman" w:cs="Times New Roman"/>
          <w:sz w:val="32"/>
          <w:szCs w:val="32"/>
        </w:rPr>
        <w:t xml:space="preserve">tomkem pedagogicko-psychologickou poradnu (PPP). Výsledky vyšetření jsou pouze doporučením, konečné rozhodnutí je na vás. Zpětnou vazbu, jestli je dítě dostatečně zralé k nástupu do 1. třídy, vám dají také učitelky v mateřské škole, kterou dítě navštěvuje.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Jak probíhá vyšetření v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pedagogicko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psychologické poradně?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„Vyšetření je zaměřené na zmapování úrovně rozvoje jednotlivých poznávacíc</w:t>
      </w:r>
      <w:r>
        <w:rPr>
          <w:rFonts w:ascii="Times New Roman" w:hAnsi="Times New Roman" w:cs="Times New Roman"/>
          <w:sz w:val="32"/>
          <w:szCs w:val="32"/>
        </w:rPr>
        <w:t xml:space="preserve">h percepčních schopností, tedy zrakové a sluchové vnímání, řeč (výslovnost, artikulační obratnost, slovní zásoba, vyjadřování), grafomotorika (úchop tužky, vedení linií, volná kresba, obkreslování), koordinace oka-ruky (překreslování dle předlohy), oblast </w:t>
      </w:r>
      <w:r>
        <w:rPr>
          <w:rFonts w:ascii="Times New Roman" w:hAnsi="Times New Roman" w:cs="Times New Roman"/>
          <w:sz w:val="32"/>
          <w:szCs w:val="32"/>
        </w:rPr>
        <w:t xml:space="preserve">předčíselných</w:t>
      </w:r>
      <w:r>
        <w:rPr>
          <w:rFonts w:ascii="Times New Roman" w:hAnsi="Times New Roman" w:cs="Times New Roman"/>
          <w:sz w:val="32"/>
          <w:szCs w:val="32"/>
        </w:rPr>
        <w:t xml:space="preserve"> představ, prostorové orientace, pozornost a pracovní zralost, emoční zralost a schopnost adaptability, také paměť a všeobecný přehled a vědomosti.</w:t>
      </w:r>
      <w:r>
        <w:rPr>
          <w:rFonts w:ascii="Times New Roman" w:hAnsi="Times New Roman" w:cs="Times New Roman"/>
          <w:sz w:val="32"/>
          <w:szCs w:val="32"/>
        </w:rPr>
        <w:br/>
        <w:t xml:space="preserve">Konkrétně sledujeme vyzrálost jednotlivých oblastí u dítěte </w:t>
      </w:r>
      <w:r>
        <w:rPr>
          <w:rFonts w:ascii="Times New Roman" w:hAnsi="Times New Roman" w:cs="Times New Roman"/>
          <w:sz w:val="32"/>
          <w:szCs w:val="32"/>
        </w:rPr>
        <w:t xml:space="preserve">vzhledem k věkové normě, vyrovnanost výkonů v rámci samotného dítěte (výrazné výkyvy v jednotlivých výkonech) a zároveň bereme v úvahu možnosti rodiny, školy, do které dítě nastupuje, a schopnost dítěte případné nezralosti s určitou mírou podpory vyrovnat.</w:t>
      </w:r>
      <w:r>
        <w:rPr>
          <w:rFonts w:ascii="Times New Roman" w:hAnsi="Times New Roman" w:cs="Times New Roman"/>
          <w:sz w:val="32"/>
          <w:szCs w:val="32"/>
        </w:rPr>
        <w:br/>
        <w:t xml:space="preserve">Vyšetření trvá zhruba dvě hodiny a probíhá většinou bez přítomnosti rodiče. Pokud dítě odloučení nezvládá, jsou rodiče přítomni, dokud negativní reakce dítěte neodezní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bookmarkStart w:id="0" w:name="_GoBack"/>
      <w:r>
        <w:rPr>
          <w:rFonts w:ascii="Times New Roman" w:hAnsi="Times New Roman" w:cs="Times New Roman"/>
          <w:sz w:val="18"/>
          <w:szCs w:val="18"/>
        </w:rPr>
      </w:r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Jak a kdy se dozvím, zda je mé dítě přijato?</w:t>
      </w:r>
      <w:r>
        <w:rPr>
          <w:rFonts w:ascii="Times New Roman" w:hAnsi="Times New Roman" w:cs="Times New Roman"/>
          <w:sz w:val="32"/>
          <w:szCs w:val="32"/>
        </w:rPr>
        <w:br/>
        <w:t xml:space="preserve">Žáci dostávají při zápisu registrační číslo. Seznam přijatých žáků (zveřejněny jsou vždy jen čísla) je nejdříve zveřejněn u přístupu do školy nebo na w</w:t>
      </w:r>
      <w:r>
        <w:rPr>
          <w:rFonts w:ascii="Times New Roman" w:hAnsi="Times New Roman" w:cs="Times New Roman"/>
          <w:sz w:val="32"/>
          <w:szCs w:val="32"/>
        </w:rPr>
        <w:t xml:space="preserve">ebových stránkách školy. Písemné vyrozumění o přijetí/nepřijetí dostávají rodiče do jednoho měsíce od konání zápisu. Rodiče dětí, které se hlásí na spádovou školu, mají své místo v první třídě, pokud není nutné zvážit odklad povinné školní docházky, jisté.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Jak probíhá zápis do 1. třídy?</w:t>
      </w:r>
      <w:r>
        <w:rPr>
          <w:rFonts w:ascii="Times New Roman" w:hAnsi="Times New Roman" w:cs="Times New Roman"/>
          <w:sz w:val="32"/>
          <w:szCs w:val="32"/>
        </w:rPr>
        <w:br/>
        <w:t xml:space="preserve">Zápis do první třídy je pro dítě významným dnem, na který by se mělo těšit. Je zbytečné a není tedy vůbec na místě jej proto stresovat. Většinou zápis pro</w:t>
      </w:r>
      <w:r>
        <w:rPr>
          <w:rFonts w:ascii="Times New Roman" w:hAnsi="Times New Roman" w:cs="Times New Roman"/>
          <w:sz w:val="32"/>
          <w:szCs w:val="32"/>
        </w:rPr>
        <w:t xml:space="preserve">bíhá tak, že jedna paní učitelka se věnuje vám, a druhá se ujme vašeho budoucího prvňáčka a hravou formou s ním projde vše, co by měl před nástupem znát. To znamená barvy, tvary, jednoduché počítání nebo prostorovou orientaci (nahoře, dole, vlevo, vpravo).</w:t>
      </w:r>
      <w:r>
        <w:rPr>
          <w:rFonts w:ascii="Times New Roman" w:hAnsi="Times New Roman" w:cs="Times New Roman"/>
          <w:sz w:val="32"/>
          <w:szCs w:val="32"/>
        </w:rPr>
        <w:br/>
        <w:t xml:space="preserve">Jistě dojde i na otázky týkající se jména, bydliště a recitaci básničky. Překvapit by vašeho předškoláka nemělo ani zavazování tkaniček nebo kreslení postavy.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sectPr>
      <w:footnotePr/>
      <w:endnotePr/>
      <w:type w:val="nextPage"/>
      <w:pgSz w:w="11906" w:h="16838" w:orient="portrait"/>
      <w:pgMar w:top="426" w:right="707" w:bottom="141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>
    <w:name w:val="Hyperlink"/>
    <w:basedOn w:val="600"/>
    <w:uiPriority w:val="99"/>
    <w:semiHidden/>
    <w:unhideWhenUsed/>
    <w:rPr>
      <w:strike w:val="0"/>
      <w:color w:val="ec86d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2022-04-11T10:46:00Z</dcterms:created>
  <dcterms:modified xsi:type="dcterms:W3CDTF">2026-01-07T08:13:51Z</dcterms:modified>
</cp:coreProperties>
</file>