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44"/>
          <w:szCs w:val="4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u w:val="single"/>
        </w:rPr>
        <w:t xml:space="preserve">Roční plán EVVO - školní rok 2025-2026</w:t>
      </w:r>
      <w:r>
        <w:rPr>
          <w:rFonts w:ascii="Times New Roman" w:hAnsi="Times New Roman" w:eastAsia="Times New Roman" w:cs="Times New Roman"/>
          <w:b/>
          <w:bCs/>
          <w:sz w:val="44"/>
          <w:szCs w:val="4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44"/>
          <w:szCs w:val="44"/>
          <w:highlight w:val="none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44"/>
          <w:szCs w:val="4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highlight w:val="none"/>
          <w:u w:val="single"/>
        </w:rPr>
        <w:t xml:space="preserve">Tajemství starého deníku</w:t>
      </w:r>
      <w:r>
        <w:rPr>
          <w:rFonts w:ascii="Times New Roman" w:hAnsi="Times New Roman" w:eastAsia="Times New Roman" w:cs="Times New Roman"/>
          <w:b/>
          <w:bCs/>
          <w:sz w:val="44"/>
          <w:szCs w:val="4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44"/>
          <w:szCs w:val="44"/>
          <w:highlight w:val="none"/>
          <w:u w:val="single"/>
        </w:rPr>
      </w:r>
    </w:p>
    <w:p>
      <w:pPr>
        <w:pBdr/>
        <w:spacing/>
        <w:ind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</w:r>
      <w:r>
        <w:rPr>
          <w:b/>
          <w:bCs/>
          <w:sz w:val="36"/>
          <w:szCs w:val="36"/>
          <w:u w:val="single"/>
        </w:rPr>
      </w:r>
      <w:r>
        <w:rPr>
          <w:b/>
          <w:bCs/>
          <w:sz w:val="36"/>
          <w:szCs w:val="36"/>
          <w:u w:val="single"/>
        </w:rPr>
      </w:r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Září – Začíná výprava</w:t>
      </w:r>
      <w:r/>
    </w:p>
    <w:p>
      <w:pPr>
        <w:pStyle w:val="88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Seznámení s deníkem Samuela F. (objev starého deníku, mapy, šifry).</w:t>
      </w:r>
      <w:r/>
    </w:p>
    <w:p>
      <w:pPr>
        <w:pStyle w:val="88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Poučení o bezpečnosti při aktivitách ve škole a pobytu venku.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Výroba badatelských složek a průkazů.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8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Skládání badatelského slibu.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8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Den české státnosti (28. 9.) – povídání o sv. Václavu.</w:t>
      </w:r>
      <w:r/>
    </w:p>
    <w:p>
      <w:pPr>
        <w:pStyle w:val="88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Podzimní tvoření (listy, přírodní dekorace).</w:t>
      </w:r>
      <w:r/>
    </w:p>
    <w:p>
      <w:pPr>
        <w:pStyle w:val="88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Společná četba.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Říjen – Ztracená šifra deště a kamene</w:t>
      </w:r>
      <w:r/>
    </w:p>
    <w:p>
      <w:pPr>
        <w:pStyle w:val="889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objev „měsíčního kamene“ a dešťové šifry.</w:t>
      </w:r>
      <w:r/>
    </w:p>
    <w:p>
      <w:pPr>
        <w:pStyle w:val="889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Šifrovací hry, orientace v přírodě, výroba kompasu.</w:t>
      </w:r>
      <w:r/>
    </w:p>
    <w:p>
      <w:pPr>
        <w:pStyle w:val="889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Podzimní slavnosti, dlabání dýní (Dušičky).</w:t>
      </w:r>
      <w:r/>
    </w:p>
    <w:p>
      <w:pPr>
        <w:pStyle w:val="889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Den stromů (20. 10.) – přírodní tvoření, péče o okolí.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Listopad – Tajemství stínů a ohně</w:t>
      </w:r>
      <w:r/>
    </w:p>
    <w:p>
      <w:pPr>
        <w:pStyle w:val="889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deník mluví o „světle ve tmě“.</w:t>
      </w:r>
      <w:r/>
    </w:p>
    <w:p>
      <w:pPr>
        <w:pStyle w:val="889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Lampionový průvod, výroba luceren.</w:t>
      </w:r>
      <w:r/>
    </w:p>
    <w:p>
      <w:pPr>
        <w:pStyle w:val="889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Povídání o Památce zesnulých (Dušičky).</w:t>
      </w:r>
      <w:r/>
    </w:p>
    <w:p>
      <w:pPr>
        <w:pStyle w:val="889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Badatelský „světelný experiment“ (svíčky, lucerny, stíny)- vyrobíme si svíčky.</w:t>
      </w:r>
      <w:r/>
    </w:p>
    <w:p>
      <w:pPr>
        <w:pStyle w:val="889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Připravujeme družinu na advent (výzdoba).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Prosinec – Ledový klíč</w:t>
      </w:r>
      <w:r/>
    </w:p>
    <w:p>
      <w:pPr>
        <w:pStyle w:val="889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Samuel píše o „ledové komoře“ a „klíči ukrytém v ledu“.</w:t>
      </w:r>
      <w:r/>
    </w:p>
    <w:p>
      <w:pPr>
        <w:pStyle w:val="889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Pokusy s ledem, přesolováním, ledové dekorace.</w:t>
      </w:r>
      <w:r/>
    </w:p>
    <w:p>
      <w:pPr>
        <w:pStyle w:val="889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Mikuláš ve družině – výroba čertů, andělů, nadílka.</w:t>
      </w:r>
      <w:r/>
    </w:p>
    <w:p>
      <w:pPr>
        <w:pStyle w:val="889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Vánoční dílničky, pečení cukroví.</w:t>
      </w:r>
      <w:r/>
    </w:p>
    <w:p>
      <w:pPr>
        <w:pStyle w:val="889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Vánoční besídka, zpívání koled.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Leden – Tajný klub badatelů</w:t>
      </w:r>
      <w:r/>
    </w:p>
    <w:p>
      <w:pPr>
        <w:pStyle w:val="889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Děti složí „přísahu badatele“.</w:t>
      </w:r>
      <w:r/>
    </w:p>
    <w:p>
      <w:pPr>
        <w:pStyle w:val="889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Vytvoření klubového znaku, odznaků, tajné písmo.</w:t>
      </w:r>
      <w:r/>
    </w:p>
    <w:p>
      <w:pPr>
        <w:pStyle w:val="889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Tři králové – tvoření korunek, příběh o putování mudrců.</w:t>
      </w:r>
      <w:r/>
    </w:p>
    <w:p>
      <w:pPr>
        <w:pStyle w:val="889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Zimní hry venku, pozorování přírody.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Únor – Cesta za maskou</w:t>
      </w:r>
      <w:r/>
    </w:p>
    <w:p>
      <w:pPr>
        <w:pStyle w:val="889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Deník zmiňuje „skrytou identitu a masku pravdy“.</w:t>
      </w:r>
      <w:r/>
    </w:p>
    <w:p>
      <w:pPr>
        <w:pStyle w:val="889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Karneval, výroba masek.</w:t>
      </w:r>
      <w:r/>
    </w:p>
    <w:p>
      <w:pPr>
        <w:pStyle w:val="889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Pokusy se zrcadly a odrazy.</w:t>
      </w:r>
      <w:r/>
    </w:p>
    <w:p>
      <w:pPr>
        <w:pStyle w:val="889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Hry na téma „pravda a lež“ (detektivní aktivity).</w:t>
      </w:r>
      <w:r/>
    </w:p>
    <w:p>
      <w:pPr>
        <w:pStyle w:val="889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Valentýn – přáníčka, přátelství, srdce.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Březen – Tajemství přírody</w:t>
      </w:r>
      <w:r/>
    </w:p>
    <w:p>
      <w:pPr>
        <w:pStyle w:val="889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další stopy vedou do lesa.</w:t>
      </w:r>
      <w:r/>
    </w:p>
    <w:p>
      <w:pPr>
        <w:pStyle w:val="889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První jarní práce na zahradě, sázení semínek.</w:t>
      </w:r>
      <w:r/>
    </w:p>
    <w:p>
      <w:pPr>
        <w:pStyle w:val="889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Den vody (22. 3.) – pokusy s vodou.</w:t>
      </w:r>
      <w:r/>
    </w:p>
    <w:p>
      <w:pPr>
        <w:pStyle w:val="889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Velikonoční přípravy – kraslice, pomlázky, tradice.</w:t>
      </w:r>
      <w:r/>
    </w:p>
    <w:p>
      <w:pPr>
        <w:pStyle w:val="889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Jarní výzdoba družiny.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Duben – Hlas lesa</w:t>
      </w:r>
      <w:r/>
    </w:p>
    <w:p>
      <w:pPr>
        <w:pStyle w:val="889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Samuel píše o „lesních hlasech a poselství stromů“.</w:t>
      </w:r>
      <w:r/>
    </w:p>
    <w:p>
      <w:pPr>
        <w:pStyle w:val="889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Procházky do přírody, poznávání ptáků, bylin.</w:t>
      </w:r>
      <w:r/>
    </w:p>
    <w:p>
      <w:pPr>
        <w:pStyle w:val="889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Den Země (22. 4.) – ekologické aktivity, úklid okolí školy (pomoc tetě Alči).</w:t>
      </w:r>
      <w:r/>
    </w:p>
    <w:p>
      <w:pPr>
        <w:pStyle w:val="889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Čarodějnice – tvoření, ohýnek (bezpečně).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Květen – Šifra květů</w:t>
      </w:r>
      <w:r/>
    </w:p>
    <w:p>
      <w:pPr>
        <w:pStyle w:val="889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Příběh: deník obsahuje „květinovou abecedu“.</w:t>
      </w:r>
      <w:r/>
    </w:p>
    <w:p>
      <w:pPr>
        <w:pStyle w:val="889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Tvoření z květů, květinová mandala.</w:t>
      </w:r>
      <w:r/>
    </w:p>
    <w:p>
      <w:pPr>
        <w:pStyle w:val="889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Den matek – přáníčka a dárky.</w:t>
      </w:r>
      <w:r/>
    </w:p>
    <w:p>
      <w:pPr>
        <w:pStyle w:val="889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Badatelské hry venku, stopovačky.</w:t>
      </w:r>
      <w:r/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Červen – Závěrečné odhalení</w:t>
      </w:r>
      <w:r/>
    </w:p>
    <w:p>
      <w:pPr>
        <w:pStyle w:val="889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Vyvrcholení příběhu: únikovka „Poslední stránka deníku“.</w:t>
      </w:r>
      <w:r/>
    </w:p>
    <w:p>
      <w:pPr>
        <w:pStyle w:val="889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Přespání ve škole, společná výprava venku, hledání pokladu.</w:t>
      </w:r>
      <w:r/>
    </w:p>
    <w:p>
      <w:pPr>
        <w:pStyle w:val="889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Nalezení pokladu a rozdání odměn a diplomů badatelům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9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Den dětí – soutěžní hry, zábava.</w:t>
      </w:r>
      <w:r/>
    </w:p>
    <w:p>
      <w:pPr>
        <w:pStyle w:val="889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Rozloučení se školním rokem.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1"/>
    <w:basedOn w:val="885"/>
    <w:next w:val="885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7">
    <w:name w:val="Heading 2"/>
    <w:basedOn w:val="885"/>
    <w:next w:val="885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8">
    <w:name w:val="Heading 3"/>
    <w:basedOn w:val="885"/>
    <w:next w:val="885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9">
    <w:name w:val="Heading 4"/>
    <w:basedOn w:val="885"/>
    <w:next w:val="885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0">
    <w:name w:val="Heading 5"/>
    <w:basedOn w:val="885"/>
    <w:next w:val="885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1">
    <w:name w:val="Heading 6"/>
    <w:basedOn w:val="885"/>
    <w:next w:val="885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2">
    <w:name w:val="Heading 7"/>
    <w:basedOn w:val="885"/>
    <w:next w:val="885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3">
    <w:name w:val="Heading 8"/>
    <w:basedOn w:val="885"/>
    <w:next w:val="885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Heading 9"/>
    <w:basedOn w:val="885"/>
    <w:next w:val="885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character" w:styleId="846">
    <w:name w:val="Heading 1 Char"/>
    <w:basedOn w:val="845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4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4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45"/>
    <w:link w:val="8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45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45"/>
    <w:link w:val="8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45"/>
    <w:link w:val="8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45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4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85"/>
    <w:next w:val="885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45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85"/>
    <w:next w:val="885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45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85"/>
    <w:next w:val="885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45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2">
    <w:name w:val="Intense Quote"/>
    <w:basedOn w:val="885"/>
    <w:next w:val="885"/>
    <w:link w:val="86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3">
    <w:name w:val="Intense Quote Char"/>
    <w:basedOn w:val="845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4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5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0">
    <w:name w:val="Header"/>
    <w:basedOn w:val="885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Header Char"/>
    <w:basedOn w:val="845"/>
    <w:link w:val="870"/>
    <w:uiPriority w:val="99"/>
    <w:pPr>
      <w:pBdr/>
      <w:spacing/>
      <w:ind/>
    </w:pPr>
  </w:style>
  <w:style w:type="paragraph" w:styleId="872">
    <w:name w:val="Footer"/>
    <w:basedOn w:val="885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Footer Char"/>
    <w:basedOn w:val="845"/>
    <w:link w:val="872"/>
    <w:uiPriority w:val="99"/>
    <w:pPr>
      <w:pBdr/>
      <w:spacing/>
      <w:ind/>
    </w:pPr>
  </w:style>
  <w:style w:type="paragraph" w:styleId="874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85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45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8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45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2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No Spacing"/>
    <w:basedOn w:val="885"/>
    <w:uiPriority w:val="1"/>
    <w:qFormat/>
    <w:pPr>
      <w:pBdr/>
      <w:spacing w:after="0" w:line="240" w:lineRule="auto"/>
      <w:ind/>
    </w:pPr>
  </w:style>
  <w:style w:type="paragraph" w:styleId="889">
    <w:name w:val="List Paragraph"/>
    <w:basedOn w:val="88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2025-09-06T18:05:19Z</dcterms:modified>
</cp:coreProperties>
</file>